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111" w:rsidRDefault="00FE4B03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31584453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4544060</wp:posOffset>
            </wp:positionH>
            <wp:positionV relativeFrom="paragraph">
              <wp:posOffset>307340</wp:posOffset>
            </wp:positionV>
            <wp:extent cx="1001395" cy="450215"/>
            <wp:effectExtent l="0" t="0" r="0" b="0"/>
            <wp:wrapNone/>
            <wp:docPr id="1026" name="image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9" cstate="print"/>
                    <a:srcRect l="8455" t="22356" r="6870" b="24373"/>
                    <a:stretch/>
                  </pic:blipFill>
                  <pic:spPr>
                    <a:xfrm>
                      <a:off x="0" y="0"/>
                      <a:ext cx="1001395" cy="450215"/>
                    </a:xfrm>
                    <a:prstGeom prst="rect">
                      <a:avLst/>
                    </a:prstGeom>
                    <a:ln w="9525" cap="flat" cmpd="sng">
                      <a:solidFill>
                        <a:srgbClr val="000000"/>
                      </a:solidFill>
                      <a:prstDash val="solid"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806852" cy="874816"/>
            <wp:effectExtent l="0" t="0" r="6350" b="1905"/>
            <wp:docPr id="102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"/>
                    <pic:cNvPicPr/>
                  </pic:nvPicPr>
                  <pic:blipFill>
                    <a:blip r:embed="rId10" cstate="print"/>
                    <a:srcRect l="25591" t="4891" r="26404" b="43059"/>
                    <a:stretch/>
                  </pic:blipFill>
                  <pic:spPr>
                    <a:xfrm>
                      <a:off x="0" y="0"/>
                      <a:ext cx="806852" cy="8748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52600" cy="536575"/>
            <wp:effectExtent l="0" t="0" r="0" b="0"/>
            <wp:docPr id="1028" name="image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/>
                    <a:srcRect l="-13" t="16554" r="13712" b="-46"/>
                    <a:stretch/>
                  </pic:blipFill>
                  <pic:spPr>
                    <a:xfrm>
                      <a:off x="0" y="0"/>
                      <a:ext cx="1752600" cy="5365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111" w:rsidRDefault="00575111">
      <w:pPr>
        <w:spacing w:after="120" w:line="288" w:lineRule="auto"/>
        <w:ind w:right="4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111" w:rsidRDefault="00FE4B03">
      <w:pPr>
        <w:spacing w:after="240" w:line="288" w:lineRule="auto"/>
        <w:ind w:right="40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Четвертый сезон конкурса «Большая перемена»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стартовал для учеников 8 </w:t>
      </w:r>
      <w:r>
        <w:rPr>
          <w:rFonts w:ascii="Times New Roman" w:eastAsia="Times New Roman" w:hAnsi="Times New Roman" w:cs="Times New Roman"/>
          <w:sz w:val="24"/>
          <w:szCs w:val="24"/>
        </w:rPr>
        <w:t>– 1</w:t>
      </w:r>
      <w:r>
        <w:rPr>
          <w:rFonts w:ascii="Times New Roman" w:hAnsi="Times New Roman" w:cs="Times New Roman"/>
          <w:b/>
          <w:sz w:val="24"/>
          <w:szCs w:val="24"/>
        </w:rPr>
        <w:t xml:space="preserve">0 классов </w:t>
      </w:r>
    </w:p>
    <w:p w:rsidR="00575111" w:rsidRDefault="00FE4B03">
      <w:pPr>
        <w:spacing w:after="120" w:line="288" w:lineRule="auto"/>
        <w:ind w:right="6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Регистрация участников Всероссийского конкурса «Большая перемена» открыта на платформе https://bolshayaperemena.online/?utm_source=region&amp;utm_medium=mari_el до </w:t>
      </w:r>
      <w:r w:rsidR="00041F35">
        <w:rPr>
          <w:rFonts w:ascii="Times New Roman" w:hAnsi="Times New Roman" w:cs="Times New Roman"/>
          <w:b/>
          <w:bCs/>
          <w:sz w:val="24"/>
          <w:szCs w:val="24"/>
        </w:rPr>
        <w:t>22</w:t>
      </w: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мая 2023 года.</w:t>
      </w:r>
    </w:p>
    <w:p w:rsidR="00575111" w:rsidRDefault="00FE4B03">
      <w:pPr>
        <w:spacing w:after="100" w:afterAutospacing="1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Конкурс является флагманским проектом Российского движения детей и молодёжи «Движение Первых».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Соорганизатором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проекта выступает Федеральное агентство по делам молодежи (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Росмолодежь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). Конкурс входит в линейку президентской платформы «Россия – страна возможностей». «Большая перемена» проводится при поддержке Министерства просвещения РФ и Министерства науки и высшего образования РФ.</w:t>
      </w:r>
    </w:p>
    <w:p w:rsidR="00575111" w:rsidRDefault="00FE4B03">
      <w:pPr>
        <w:spacing w:before="240" w:after="120"/>
        <w:ind w:righ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31600234"/>
      <w:r>
        <w:rPr>
          <w:rFonts w:ascii="Times New Roman" w:eastAsia="Times New Roman" w:hAnsi="Times New Roman" w:cs="Times New Roman"/>
          <w:sz w:val="24"/>
          <w:szCs w:val="24"/>
        </w:rPr>
        <w:t xml:space="preserve">Всероссийский конкурс «Большая перемена» проводится с 2020 года. В 2022 году к нему присоединились более 3,9 миллионов учеников 5 – 10 классов и студентов СПО. </w:t>
      </w:r>
    </w:p>
    <w:bookmarkEnd w:id="2"/>
    <w:p w:rsidR="00575111" w:rsidRDefault="00FE4B03">
      <w:pPr>
        <w:tabs>
          <w:tab w:val="left" w:pos="993"/>
        </w:tabs>
        <w:spacing w:after="120"/>
        <w:ind w:right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отличие от традиционных предметных олимпиад в конкурсе «Большая перемена» оценивается не академическая успеваемость, а навыки, которые пригодятся детям и подросткам в современном мире: умение работать в команде, находить нестандартные решения в сложных ситуациях, творческое мышление и организаторские способности.</w:t>
      </w:r>
    </w:p>
    <w:p w:rsidR="00575111" w:rsidRDefault="00FE4B03">
      <w:pPr>
        <w:tabs>
          <w:tab w:val="left" w:pos="993"/>
        </w:tabs>
        <w:spacing w:after="120"/>
        <w:ind w:right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проходит по 12 «вызовам» – от науки и технологий до экологии и сохранения исторической памяти. Первые этапы «Большой перемены» пройдут дистанционно, участники смогут пройти профессиональные тестирования, которые помогут им определить, в каком из тематических направлений двигаться дальше, а также получить рекомендации по личностному развитию. Также в дистанционном формате пройдет решение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заданий, которые специально для конкурса разработали партнеры </w:t>
      </w:r>
      <w:r>
        <w:rPr>
          <w:rFonts w:ascii="Times New Roman" w:hAnsi="Times New Roman" w:cs="Times New Roman"/>
          <w:sz w:val="24"/>
          <w:szCs w:val="24"/>
        </w:rPr>
        <w:br/>
        <w:t xml:space="preserve">– ведущие российские компании, вузы и общественные организации. </w:t>
      </w:r>
    </w:p>
    <w:p w:rsidR="00575111" w:rsidRDefault="00FE4B03">
      <w:pPr>
        <w:tabs>
          <w:tab w:val="left" w:pos="993"/>
        </w:tabs>
        <w:spacing w:after="120"/>
        <w:ind w:righ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Полуфиналы для учеников 8 – 10 классов пройдут в августе, в них примут участие 6000 старшеклассников. Финал для старшеклассников состоится в «Артеке», в нем примут участие 1500 школьников.</w:t>
      </w:r>
    </w:p>
    <w:p w:rsidR="00575111" w:rsidRDefault="00FE4B03">
      <w:pPr>
        <w:spacing w:after="120"/>
        <w:ind w:righ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Победителями «Большой перемены» среди учеников 10 классов станут 150 человек, они получат по 1 миллиону рублей на образование и дополнительные баллы к портфолио достижений при поступлении в вузы. 600 призёров получат по 200 тысяч рублей на образование.</w:t>
      </w:r>
    </w:p>
    <w:p w:rsidR="00575111" w:rsidRDefault="00FE4B03">
      <w:pPr>
        <w:spacing w:after="120"/>
        <w:ind w:righ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150 учеников 8-9 классов – по 200 тысяч рублей на образование и саморазвитие.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600 призёров – по 100 тысяч рублей.</w:t>
      </w:r>
    </w:p>
    <w:p w:rsidR="00575111" w:rsidRDefault="00FE4B03">
      <w:pPr>
        <w:spacing w:after="120"/>
        <w:ind w:righ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лучших школ,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подготовивших наибольшее количество активных участников «Большой перемены», получат гранты в размере 2 миллионов рублей на развитие образовательной среды. Решение о том, на что будут потрачены средства, школы будут принимать вместе с ребятами, которые принесли им победу.</w:t>
      </w:r>
    </w:p>
    <w:p w:rsidR="00575111" w:rsidRDefault="00FE4B03">
      <w:pPr>
        <w:spacing w:after="120"/>
        <w:ind w:righ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Педагоги-наставники, подготовившие победителей конкурса среди старшеклассников, получат по 150 тысяч рублей и возможность пройти образовательную программу от партнеров «Большой перемены». Педагоги, подготовившие призеров конкурса – по 50 тысяч рублей.  </w:t>
      </w:r>
    </w:p>
    <w:p w:rsidR="00575111" w:rsidRDefault="00FE4B03">
      <w:pPr>
        <w:spacing w:after="120" w:line="288" w:lineRule="auto"/>
        <w:ind w:right="4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Организаторами конкурса «Большая перемена» выступают Федеральное агентство по делам молодёжи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Росмолодёжь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), АНО «Россия – страна возможностей», АНО «Большая Перемена» и Российское движение детей и молодежи «Движение Первых».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Конкурс проходит при поддержке Министерства просвещения РФ, Министерства науки и высшего образования РФ 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реализуется в рамках национального проекта «Образование».</w:t>
      </w:r>
    </w:p>
    <w:p w:rsidR="00575111" w:rsidRDefault="00FE4B03">
      <w:pPr>
        <w:spacing w:after="120" w:line="288" w:lineRule="auto"/>
        <w:ind w:right="4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Генеральные партнеры конкурса – ОАО «Российские железные дороги»,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Госкорпорация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Росатом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», Сбербанк, VK,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Госкорпорация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Роскосмос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».</w:t>
      </w:r>
    </w:p>
    <w:p w:rsidR="00575111" w:rsidRDefault="00575111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5111" w:rsidRDefault="00FE4B03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sectPr w:rsidR="00575111">
      <w:headerReference w:type="default" r:id="rId12"/>
      <w:headerReference w:type="first" r:id="rId13"/>
      <w:pgSz w:w="11906" w:h="16838"/>
      <w:pgMar w:top="679" w:right="710" w:bottom="0" w:left="1440" w:header="142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91" w:rsidRDefault="00747091">
      <w:pPr>
        <w:spacing w:line="240" w:lineRule="auto"/>
      </w:pPr>
      <w:r>
        <w:separator/>
      </w:r>
    </w:p>
  </w:endnote>
  <w:endnote w:type="continuationSeparator" w:id="0">
    <w:p w:rsidR="00747091" w:rsidRDefault="00747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91" w:rsidRDefault="00747091">
      <w:pPr>
        <w:spacing w:line="240" w:lineRule="auto"/>
      </w:pPr>
      <w:r>
        <w:separator/>
      </w:r>
    </w:p>
  </w:footnote>
  <w:footnote w:type="continuationSeparator" w:id="0">
    <w:p w:rsidR="00747091" w:rsidRDefault="007470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111" w:rsidRDefault="00FE4B03">
    <w:pPr>
      <w:pBdr>
        <w:top w:val="nil"/>
        <w:left w:val="nil"/>
        <w:bottom w:val="nil"/>
        <w:right w:val="nil"/>
        <w:between w:val="nil"/>
      </w:pBdr>
      <w:spacing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111" w:rsidRDefault="00FE4B03">
    <w:pPr>
      <w:pBdr>
        <w:top w:val="nil"/>
        <w:left w:val="nil"/>
        <w:bottom w:val="nil"/>
        <w:right w:val="nil"/>
        <w:between w:val="nil"/>
      </w:pBdr>
      <w:spacing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</w:p>
  <w:p w:rsidR="00575111" w:rsidRDefault="00575111">
    <w:pPr>
      <w:pBdr>
        <w:top w:val="nil"/>
        <w:left w:val="nil"/>
        <w:bottom w:val="nil"/>
        <w:right w:val="nil"/>
        <w:between w:val="nil"/>
      </w:pBdr>
      <w:tabs>
        <w:tab w:val="left" w:pos="688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FFFFFFF"/>
    <w:lvl w:ilvl="0">
      <w:start w:val="1"/>
      <w:numFmt w:val="decimal"/>
      <w:pStyle w:val="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050879"/>
    <w:multiLevelType w:val="hybridMultilevel"/>
    <w:tmpl w:val="D2A0F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11"/>
    <w:rsid w:val="00041F35"/>
    <w:rsid w:val="002B1DF4"/>
    <w:rsid w:val="00575111"/>
    <w:rsid w:val="00747091"/>
    <w:rsid w:val="00FE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qFormat/>
  </w:style>
  <w:style w:type="character" w:customStyle="1" w:styleId="a6">
    <w:name w:val="Нижний колонтитул Знак"/>
    <w:basedOn w:val="a0"/>
    <w:qFormat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7">
    <w:name w:val="Основной текст Знак"/>
    <w:qFormat/>
    <w:rPr>
      <w:rFonts w:ascii="Liberation Serif;Times New Roma" w:eastAsia="Arial Unicode MS" w:hAnsi="Liberation Serif;Times New Roma" w:cs="Arial Unicode MS"/>
      <w:kern w:val="2"/>
      <w:sz w:val="24"/>
      <w:szCs w:val="24"/>
      <w:lang w:eastAsia="zh-CN" w:bidi="hi-IN"/>
    </w:rPr>
  </w:style>
  <w:style w:type="character" w:styleId="a8">
    <w:name w:val="Emphasis"/>
    <w:qFormat/>
    <w:rPr>
      <w:i/>
      <w:iCs/>
    </w:rPr>
  </w:style>
  <w:style w:type="character" w:customStyle="1" w:styleId="person-appointment-title">
    <w:name w:val="person-appointment-title"/>
    <w:qFormat/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</w:style>
  <w:style w:type="paragraph" w:customStyle="1" w:styleId="Heading">
    <w:name w:val="Heading"/>
    <w:basedOn w:val="a"/>
    <w:next w:val="a"/>
    <w:qFormat/>
    <w:pPr>
      <w:keepNext/>
      <w:keepLines/>
      <w:spacing w:after="60"/>
    </w:pPr>
    <w:rPr>
      <w:sz w:val="52"/>
      <w:szCs w:val="52"/>
    </w:rPr>
  </w:style>
  <w:style w:type="paragraph" w:styleId="a9">
    <w:name w:val="Body Text"/>
    <w:basedOn w:val="a"/>
    <w:pPr>
      <w:suppressAutoHyphens/>
      <w:spacing w:after="140" w:line="288" w:lineRule="auto"/>
    </w:pPr>
    <w:rPr>
      <w:rFonts w:ascii="Liberation Serif;Times New Roma" w:eastAsia="Arial Unicode MS" w:hAnsi="Liberation Serif;Times New Roma" w:cs="Arial Unicode MS"/>
      <w:kern w:val="2"/>
      <w:sz w:val="24"/>
      <w:szCs w:val="24"/>
      <w:lang w:val="en-US" w:bidi="hi-IN"/>
    </w:r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d">
    <w:name w:val="Balloon Text"/>
    <w:basedOn w:val="a"/>
    <w:qFormat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paragraph" w:styleId="ae">
    <w:name w:val="header"/>
    <w:basedOn w:val="a"/>
    <w:pPr>
      <w:spacing w:line="240" w:lineRule="auto"/>
    </w:pPr>
  </w:style>
  <w:style w:type="paragraph" w:styleId="af">
    <w:name w:val="footer"/>
    <w:basedOn w:val="a"/>
    <w:pPr>
      <w:spacing w:line="240" w:lineRule="auto"/>
    </w:pPr>
  </w:style>
  <w:style w:type="paragraph" w:customStyle="1" w:styleId="11">
    <w:name w:val="Обычный1"/>
    <w:qFormat/>
    <w:rPr>
      <w:lang w:eastAsia="zh-CN"/>
    </w:rPr>
  </w:style>
  <w:style w:type="paragraph" w:styleId="af0">
    <w:name w:val="List Paragraph"/>
    <w:basedOn w:val="a"/>
    <w:link w:val="af1"/>
    <w:uiPriority w:val="34"/>
    <w:qFormat/>
    <w:pPr>
      <w:ind w:left="720"/>
      <w:contextualSpacing/>
    </w:pPr>
  </w:style>
  <w:style w:type="paragraph" w:customStyle="1" w:styleId="12">
    <w:name w:val="Обычный (веб)1"/>
    <w:basedOn w:val="a"/>
    <w:qFormat/>
    <w:rPr>
      <w:rFonts w:ascii="Times New Roman" w:hAnsi="Times New Roman" w:cs="Times New Roman"/>
      <w:sz w:val="24"/>
      <w:szCs w:val="24"/>
    </w:rPr>
  </w:style>
  <w:style w:type="paragraph" w:styleId="af2">
    <w:name w:val="No Spacing"/>
    <w:qFormat/>
    <w:pPr>
      <w:spacing w:after="200"/>
    </w:pPr>
    <w:rPr>
      <w:rFonts w:ascii="Calibri" w:eastAsia="Calibri" w:hAnsi="Calibri" w:cs="Calibri"/>
      <w:color w:val="000000"/>
      <w:lang w:eastAsia="zh-C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uiPriority w:val="99"/>
    <w:rPr>
      <w:color w:val="954F72"/>
      <w:u w:val="single"/>
    </w:rPr>
  </w:style>
  <w:style w:type="character" w:customStyle="1" w:styleId="af1">
    <w:name w:val="Абзац списка Знак"/>
    <w:link w:val="af0"/>
    <w:uiPriority w:val="34"/>
    <w:rPr>
      <w:lang w:eastAsia="zh-CN"/>
    </w:rPr>
  </w:style>
  <w:style w:type="character" w:customStyle="1" w:styleId="20">
    <w:name w:val="Неразрешенное упоминание2"/>
    <w:basedOn w:val="a0"/>
    <w:uiPriority w:val="99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Pr>
      <w:b/>
      <w:bCs/>
    </w:rPr>
  </w:style>
  <w:style w:type="character" w:customStyle="1" w:styleId="40">
    <w:name w:val="Неразрешенное упоминание4"/>
    <w:basedOn w:val="a0"/>
    <w:uiPriority w:val="9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qFormat/>
  </w:style>
  <w:style w:type="character" w:customStyle="1" w:styleId="a6">
    <w:name w:val="Нижний колонтитул Знак"/>
    <w:basedOn w:val="a0"/>
    <w:qFormat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7">
    <w:name w:val="Основной текст Знак"/>
    <w:qFormat/>
    <w:rPr>
      <w:rFonts w:ascii="Liberation Serif;Times New Roma" w:eastAsia="Arial Unicode MS" w:hAnsi="Liberation Serif;Times New Roma" w:cs="Arial Unicode MS"/>
      <w:kern w:val="2"/>
      <w:sz w:val="24"/>
      <w:szCs w:val="24"/>
      <w:lang w:eastAsia="zh-CN" w:bidi="hi-IN"/>
    </w:rPr>
  </w:style>
  <w:style w:type="character" w:styleId="a8">
    <w:name w:val="Emphasis"/>
    <w:qFormat/>
    <w:rPr>
      <w:i/>
      <w:iCs/>
    </w:rPr>
  </w:style>
  <w:style w:type="character" w:customStyle="1" w:styleId="person-appointment-title">
    <w:name w:val="person-appointment-title"/>
    <w:qFormat/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</w:style>
  <w:style w:type="paragraph" w:customStyle="1" w:styleId="Heading">
    <w:name w:val="Heading"/>
    <w:basedOn w:val="a"/>
    <w:next w:val="a"/>
    <w:qFormat/>
    <w:pPr>
      <w:keepNext/>
      <w:keepLines/>
      <w:spacing w:after="60"/>
    </w:pPr>
    <w:rPr>
      <w:sz w:val="52"/>
      <w:szCs w:val="52"/>
    </w:rPr>
  </w:style>
  <w:style w:type="paragraph" w:styleId="a9">
    <w:name w:val="Body Text"/>
    <w:basedOn w:val="a"/>
    <w:pPr>
      <w:suppressAutoHyphens/>
      <w:spacing w:after="140" w:line="288" w:lineRule="auto"/>
    </w:pPr>
    <w:rPr>
      <w:rFonts w:ascii="Liberation Serif;Times New Roma" w:eastAsia="Arial Unicode MS" w:hAnsi="Liberation Serif;Times New Roma" w:cs="Arial Unicode MS"/>
      <w:kern w:val="2"/>
      <w:sz w:val="24"/>
      <w:szCs w:val="24"/>
      <w:lang w:val="en-US" w:bidi="hi-IN"/>
    </w:r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d">
    <w:name w:val="Balloon Text"/>
    <w:basedOn w:val="a"/>
    <w:qFormat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paragraph" w:styleId="ae">
    <w:name w:val="header"/>
    <w:basedOn w:val="a"/>
    <w:pPr>
      <w:spacing w:line="240" w:lineRule="auto"/>
    </w:pPr>
  </w:style>
  <w:style w:type="paragraph" w:styleId="af">
    <w:name w:val="footer"/>
    <w:basedOn w:val="a"/>
    <w:pPr>
      <w:spacing w:line="240" w:lineRule="auto"/>
    </w:pPr>
  </w:style>
  <w:style w:type="paragraph" w:customStyle="1" w:styleId="11">
    <w:name w:val="Обычный1"/>
    <w:qFormat/>
    <w:rPr>
      <w:lang w:eastAsia="zh-CN"/>
    </w:rPr>
  </w:style>
  <w:style w:type="paragraph" w:styleId="af0">
    <w:name w:val="List Paragraph"/>
    <w:basedOn w:val="a"/>
    <w:link w:val="af1"/>
    <w:uiPriority w:val="34"/>
    <w:qFormat/>
    <w:pPr>
      <w:ind w:left="720"/>
      <w:contextualSpacing/>
    </w:pPr>
  </w:style>
  <w:style w:type="paragraph" w:customStyle="1" w:styleId="12">
    <w:name w:val="Обычный (веб)1"/>
    <w:basedOn w:val="a"/>
    <w:qFormat/>
    <w:rPr>
      <w:rFonts w:ascii="Times New Roman" w:hAnsi="Times New Roman" w:cs="Times New Roman"/>
      <w:sz w:val="24"/>
      <w:szCs w:val="24"/>
    </w:rPr>
  </w:style>
  <w:style w:type="paragraph" w:styleId="af2">
    <w:name w:val="No Spacing"/>
    <w:qFormat/>
    <w:pPr>
      <w:spacing w:after="200"/>
    </w:pPr>
    <w:rPr>
      <w:rFonts w:ascii="Calibri" w:eastAsia="Calibri" w:hAnsi="Calibri" w:cs="Calibri"/>
      <w:color w:val="000000"/>
      <w:lang w:eastAsia="zh-C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uiPriority w:val="99"/>
    <w:rPr>
      <w:color w:val="954F72"/>
      <w:u w:val="single"/>
    </w:rPr>
  </w:style>
  <w:style w:type="character" w:customStyle="1" w:styleId="af1">
    <w:name w:val="Абзац списка Знак"/>
    <w:link w:val="af0"/>
    <w:uiPriority w:val="34"/>
    <w:rPr>
      <w:lang w:eastAsia="zh-CN"/>
    </w:rPr>
  </w:style>
  <w:style w:type="character" w:customStyle="1" w:styleId="20">
    <w:name w:val="Неразрешенное упоминание2"/>
    <w:basedOn w:val="a0"/>
    <w:uiPriority w:val="99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Pr>
      <w:b/>
      <w:bCs/>
    </w:rPr>
  </w:style>
  <w:style w:type="character" w:customStyle="1" w:styleId="40">
    <w:name w:val="Неразрешенное упоминание4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wsToZ1EhUSAvBubInuWLS5srww==">AMUW2mWBQ2CSwt8rqzVltDF2IATZg95zwMhN/G6uSGhvtLyH4CkJ326iRkRjz8wrkbR3qHga4u7E/kaz8Jr3v7pw15rzBFlcTQbiSxQ1aLcIyF6VqNc8klU=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1341989</dc:creator>
  <cp:lastModifiedBy>Жирова И.С.</cp:lastModifiedBy>
  <cp:revision>4</cp:revision>
  <dcterms:created xsi:type="dcterms:W3CDTF">2023-05-04T13:56:00Z</dcterms:created>
  <dcterms:modified xsi:type="dcterms:W3CDTF">2023-05-04T15:00:00Z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d612aec7fb784a85915aebc38190636c</vt:lpwstr>
  </property>
</Properties>
</file>